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977" w:rsidRPr="004E2977" w:rsidRDefault="004E2977" w:rsidP="004E2977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 xml:space="preserve">Публичный отчет по итогам </w:t>
      </w:r>
      <w:proofErr w:type="spellStart"/>
      <w:r w:rsidRPr="004E2977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воспитательно</w:t>
      </w:r>
      <w:proofErr w:type="spellEnd"/>
      <w:r w:rsidRPr="004E2977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-образовательной работы за 2012-2013 учебный год.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 2012 - 2013 учебном году коллектив детского сада № 251 работал, руководствуясь следующими задачами: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1. Продолжить обеспечивать охрану и укрепление физического и психического здоровья детей, формировать культуру здорового образа жизни в тесном сотрудничестве с семьей.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2. Повысить эффективность работы по коррекции речи дошкольников посредством приобщения к произведениям художественной литературы.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3. Продолжить работу по обучению детей двум гос. языкам и воспитанию национального самосознания и интернациональных чувств.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4. Продолжить повышать профессиональное мастерство учителей-логопедов и педагогов в коррекционной работе с детьми.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Методическая работа была направлена на повышение педагогической компетентности с применением активных форм работы с педагогами: семинары-практикумы, педагогические советы в форме круглого стола, диспуты, совещания, различные виды контроля, открытые занятия.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Квалификационный уровень педагогических кадров по сравнению с прошлым учебным годом изменился следующим образом: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0"/>
        <w:gridCol w:w="1724"/>
        <w:gridCol w:w="1549"/>
        <w:gridCol w:w="1549"/>
        <w:gridCol w:w="1631"/>
        <w:gridCol w:w="1552"/>
      </w:tblGrid>
      <w:tr w:rsidR="004E2977" w:rsidRPr="004E2977" w:rsidTr="004E2977">
        <w:tc>
          <w:tcPr>
            <w:tcW w:w="13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Года   </w:t>
            </w:r>
          </w:p>
        </w:tc>
        <w:tc>
          <w:tcPr>
            <w:tcW w:w="17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Высшая категория</w:t>
            </w:r>
          </w:p>
        </w:tc>
        <w:tc>
          <w:tcPr>
            <w:tcW w:w="15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Первая категория</w:t>
            </w:r>
          </w:p>
        </w:tc>
        <w:tc>
          <w:tcPr>
            <w:tcW w:w="15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Вторая категория</w:t>
            </w:r>
          </w:p>
        </w:tc>
        <w:tc>
          <w:tcPr>
            <w:tcW w:w="16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Соответствие занимаемой должности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Без категории</w:t>
            </w:r>
          </w:p>
          <w:p w:rsidR="004E2977" w:rsidRPr="004E2977" w:rsidRDefault="004E2977" w:rsidP="004E2977">
            <w:pPr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</w:p>
          <w:p w:rsidR="004E2977" w:rsidRPr="004E2977" w:rsidRDefault="004E2977" w:rsidP="004E2977">
            <w:pPr>
              <w:spacing w:before="100" w:beforeAutospacing="1" w:after="100" w:afterAutospacing="1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4E2977" w:rsidRPr="004E2977" w:rsidTr="004E2977">
        <w:tc>
          <w:tcPr>
            <w:tcW w:w="13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60" w:after="6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2012-2013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60" w:after="6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5 чел.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60" w:after="6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9 чел.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60" w:after="6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2 чел.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60" w:after="6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4 чел.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60" w:after="6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2 чел.</w:t>
            </w:r>
          </w:p>
        </w:tc>
      </w:tr>
    </w:tbl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Коллектив детского сада в 2012 – 2013 учебном году </w:t>
      </w:r>
      <w:bookmarkStart w:id="0" w:name="_GoBack"/>
      <w:bookmarkEnd w:id="0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осуществлял образовательный процесс по Основной общеобразовательной программе дошкольного образования МБДОУ «Детский сад № 251 компенсирующего вида», составленной на базе примерной основной общеобразовательной программы дошкольного образования «От рождения до школы» под редакцией Н.Е.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Вераксы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Т.С. Комаровой, М.А. Васильевой. – М.: Мозаика-Синтез, 2010 (обязательная часть – 80 %), а также по «Программе логопедической работы по преодолению фонетико-фонематического недоразвития у детей» (для старшей и подготовительной групп)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Т.Б.Филичевой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Г.В.Чиркиной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 «Программе воспитания и обучения детей с фонетико-фонематическим недоразвитием речи» Каше Г. А., Филичевой Т. Б., Чиркиной Г. В., так как  приоритетным направлением ДОУ является коррекционно-развивающей работа по исправлению недостатков речи детей старшего дошкольного возраста. Часть Программы построена на основе национально-регионального компонента, основываясь на Программу «Воспитание и обучение в детском саду» (Национально-региональный компонент) / авт.: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К.В.Закирова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Р.А.Бурганова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Г.А.Галиева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– Казань: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Магариф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, 2009 - являющейся приложением к федеральной Программе и составленной с учетом национальных и региональных особенностей Республики Татарстан.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В психолого-педагогической работе по реализации образовательных областей педагоги ДОУ используют следующие программы, технологии и методические пособия: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Степаненкова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Э.Я. Физическое воспитание в детском саду. – М.: Мозаика-Синтез, 2005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Стрельникова А.Н. «Дыхательная гимнастика»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 Воспитание здорового ребенка / М.Д.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Маханева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. – М.: </w:t>
      </w:r>
      <w:proofErr w:type="spellStart"/>
      <w:proofErr w:type="gram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Аркти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,  1997</w:t>
      </w:r>
      <w:proofErr w:type="gram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 Основы безопасности детей дошкольного возраста. /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Н.Н.Авдеева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, О.Л. Князева,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 Р.Б.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Стеркина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. М.: Просвещение, 2007.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Куцакова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Л.В. Конструирование и ручной труд в детском </w:t>
      </w:r>
      <w:proofErr w:type="gram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саду.-</w:t>
      </w:r>
      <w:proofErr w:type="gram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М., Мозаика-Синтез, 2008.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lastRenderedPageBreak/>
        <w:t> 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Веракса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Н.Е.,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Веракса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А.Н. Проектная деятельность дошкольников. – М.: Мозаика-Синтез, 2010.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 Книга для чтения в детском саду и дома.Хрестоматия.2-4 </w:t>
      </w:r>
      <w:proofErr w:type="gram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года./</w:t>
      </w:r>
      <w:proofErr w:type="gram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Сост.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В.В.Гербова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Н.П.Ильчук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 др. – М., 2005.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 Книга для чтения в детском саду и дома.Хрестоматия.4-5 </w:t>
      </w:r>
      <w:proofErr w:type="gram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лет./</w:t>
      </w:r>
      <w:proofErr w:type="gram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Сост.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В.В.Гербова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Н.П.Ильчук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 др. – М., 2005.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 Книга для чтения в детском саду и дома.Хрестоматия.5-7 </w:t>
      </w:r>
      <w:proofErr w:type="gram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лет./</w:t>
      </w:r>
      <w:proofErr w:type="gram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Сост.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В.В.Гербова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,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Н.П.Ильчук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 др. – М., 2005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Комарова Т.С. Изобразительная деятельность в детском саду. – М.: Мозаика-Синтез, 2010.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Комарова Т.С. Детское художественное творчество. – М.: Мозаика-Синтез, 2010.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Радынова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О.П. Музыкальные шедевры. Авторская программа и методические рекомендации. – М.: «Издательство ГНОМ и Д», 2000. – (Музыка для дошкольников и младших школьников.)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Буренина А.И. «Ритмическая мозаика».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Щеткин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А.В. «Театральная деятельность в детском саду». – М.: Мозаика-синтез», 2010.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Губанова Н.Ф. «Театрализованная деятельность дошкольников: 2-5 лет». – М.: ВАКО,2007.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Одним из главных направлений в работе коллектива является охрана и укрепление физического и психического здоровья детей. Вопросу физического воспитания уделялось особое внимание, осуществлялось комплексное решение физкультурно-оздоровительных задач: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- Проведение мониторинга состояния здоровья детей.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- Исследование состояния здоровья детей.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- Диагностика состояния физической подготовленности дошкольников.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Тематическая проверка состояния физкультурно-оздоровительной работы ДОУ (физкультурно-оздоровительная работ на воздухе в старших группах).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Неделя здоровья «Я и моё здоровье».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Анализ созданных условий ДОУ.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- Изучение современных нормативных документов.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- Педагогический совет «Совершенствование форм физического развития и укрепления здоровья детей в условиях ДОУ компенсирующего вида» (опыт работы педагогов).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Методическое объединение инструкторов по физической культуре «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Здоровьесберегающие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технологии в логопедической работе с дошкольниками».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 течение года проводились спортивные праздники и досуги соответственно сезону, в рамках предоставления дополнительных образовательных услуг проводились открытые занятия для родителей. Педагогический коллектив ДОУ уделяет внимание поиску новых эффективных методов и форм оздоровления дошкольников. Педагогами было принято решение внедрить нетрадиционные методы оздоровления дошкольников и в режим дня включены:</w:t>
      </w:r>
    </w:p>
    <w:p w:rsidR="004E2977" w:rsidRPr="004E2977" w:rsidRDefault="004E2977" w:rsidP="004E2977">
      <w:pPr>
        <w:spacing w:after="6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- дыхательные упражнения;</w:t>
      </w:r>
    </w:p>
    <w:p w:rsidR="004E2977" w:rsidRPr="004E2977" w:rsidRDefault="004E2977" w:rsidP="004E2977">
      <w:pPr>
        <w:spacing w:after="6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- релаксационные упражнения;</w:t>
      </w:r>
    </w:p>
    <w:p w:rsidR="004E2977" w:rsidRPr="004E2977" w:rsidRDefault="004E2977" w:rsidP="004E2977">
      <w:pPr>
        <w:spacing w:after="6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- оздоровительные тропы для закаливания и профилактики плоскостопия;</w:t>
      </w:r>
    </w:p>
    <w:p w:rsidR="004E2977" w:rsidRPr="004E2977" w:rsidRDefault="004E2977" w:rsidP="004E2977">
      <w:pPr>
        <w:spacing w:after="6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- гимнастика для глаз;</w:t>
      </w:r>
    </w:p>
    <w:p w:rsidR="004E2977" w:rsidRPr="004E2977" w:rsidRDefault="004E2977" w:rsidP="004E2977">
      <w:pPr>
        <w:spacing w:after="6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- артикуляционная гимнастика;</w:t>
      </w:r>
    </w:p>
    <w:p w:rsidR="004E2977" w:rsidRPr="004E2977" w:rsidRDefault="004E2977" w:rsidP="004E2977">
      <w:pPr>
        <w:spacing w:after="6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 -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логоритмические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упражнения;</w:t>
      </w:r>
    </w:p>
    <w:p w:rsidR="004E2977" w:rsidRPr="004E2977" w:rsidRDefault="004E2977" w:rsidP="004E2977">
      <w:pPr>
        <w:spacing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- витаминизация.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lastRenderedPageBreak/>
        <w:t> Пропуск одним ребенком в среднем по болезни: 3,5. Д/дни – 17657.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Приоритетным направлением детского сада является коррекция речи детей. В МБДОУ дошкольники поступают по решению ПМПК на 2 года с различными речевыми диагнозами. Методическая работа была направлена на повышение педагогической компетентности с применением активных форм работы с педагогами: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- семинары-практикумы «Педагогический проект в коррекционной работе», «Взаимосвязь специалистов ДОУ при формировании у детей пространственных представлений» (информационный диалог педагогов);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- консультации «Использование цвета в коррекции речевых нарушений», «Родители-педагоги. Какими они должны быть?», «Учимся штриховать», «Развитие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графомоторного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навыка у детей», «Психологические факторы формирования коммуникативной готовности к школьному обучению детей старшего дошкольного возраста»;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педагогический совет «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Социоигровая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педагогика – одна из форм коррекционно-развивающего направления при работе с детьми с тяжелыми нарушениями речи»;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общее родительское собрание «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Воспитательно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-образовательный процесс ДОУ компенсирующего вида»;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- тематический контроль «Создание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здоровьесберегающей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 развивающей среды, обеспечивающей комфортное пребывание ребенка в ДОУ», «Готовность детей к школе».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Результаты коррекции речи показали: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С чистой речью – 39 ребенка.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Со значительным улучшением – 13 детей.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 Большое значение в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воспитательно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-образовательной работе уделялось выполнению национально - регионального компонента. В детском саду имеется кабинет татарского языка. Во всех возрастных группах организовано обучение детей татарскому языку. Проведена следующая методическая работа: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педагогический совет «Детский сад – школа нравственности»;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дискуссия «Проблема национального воспитания в детском саду»;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опыт работы с семьей «Творчество и вдохновение»;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открытые просмотры «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Балачак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дѳньясында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»;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семинар-консультация «Художественная литература как средство обогащения эмоциональной культуры детей дошкольного возраста»;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смотр-конкурс детских коллективных работ «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Балачак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дѳньясында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»;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день родного языка;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дни открытый дверей, анкетирование, совместное проведение праздника «Сабантуй».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Воспитатель по обучению татарскому языку два раза в год проводит диагностику. Результаты диагностики показали хороший уровень освоения татарского языка: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1"/>
        <w:gridCol w:w="3100"/>
        <w:gridCol w:w="3144"/>
      </w:tblGrid>
      <w:tr w:rsidR="004E2977" w:rsidRPr="004E2977" w:rsidTr="004E2977">
        <w:tc>
          <w:tcPr>
            <w:tcW w:w="3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100" w:beforeAutospacing="1" w:after="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</w:p>
          <w:p w:rsidR="004E2977" w:rsidRPr="004E2977" w:rsidRDefault="004E2977" w:rsidP="004E2977">
            <w:pPr>
              <w:spacing w:before="100" w:beforeAutospacing="1" w:after="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100" w:beforeAutospacing="1" w:after="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31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100" w:beforeAutospacing="1" w:after="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Подготовительная группа</w:t>
            </w:r>
          </w:p>
        </w:tc>
      </w:tr>
      <w:tr w:rsidR="004E2977" w:rsidRPr="004E2977" w:rsidTr="004E2977">
        <w:tc>
          <w:tcPr>
            <w:tcW w:w="3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100" w:beforeAutospacing="1" w:after="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100" w:beforeAutospacing="1" w:after="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29%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100" w:beforeAutospacing="1" w:after="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27%</w:t>
            </w:r>
          </w:p>
        </w:tc>
      </w:tr>
      <w:tr w:rsidR="004E2977" w:rsidRPr="004E2977" w:rsidTr="004E2977">
        <w:tc>
          <w:tcPr>
            <w:tcW w:w="31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100" w:beforeAutospacing="1" w:after="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31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100" w:beforeAutospacing="1" w:after="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71%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2977" w:rsidRPr="004E2977" w:rsidRDefault="004E2977" w:rsidP="004E2977">
            <w:pPr>
              <w:spacing w:before="100" w:beforeAutospacing="1" w:after="0" w:line="240" w:lineRule="auto"/>
              <w:jc w:val="both"/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</w:pPr>
            <w:r w:rsidRPr="004E2977">
              <w:rPr>
                <w:rFonts w:eastAsia="Times New Roman" w:cs="Times New Roman"/>
                <w:color w:val="222222"/>
                <w:sz w:val="24"/>
                <w:szCs w:val="24"/>
                <w:lang w:eastAsia="ru-RU"/>
              </w:rPr>
              <w:t>73%</w:t>
            </w:r>
          </w:p>
        </w:tc>
      </w:tr>
    </w:tbl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lastRenderedPageBreak/>
        <w:t>В школу выпущено 52 ребенка: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15 детей – лицеи и гимназии,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5 ребенка – татарская гимназия № 20,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30 детей – образовательные школы.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2 ребенка по решению ПМПК оставлены для продолжения обучения еще на 1 год.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Общая готовность к школе показала: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 Высокий </w:t>
      </w:r>
      <w:proofErr w:type="gram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уровень  -</w:t>
      </w:r>
      <w:proofErr w:type="gram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  37 ребенка.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 Средний </w:t>
      </w:r>
      <w:proofErr w:type="gram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уровень  -</w:t>
      </w:r>
      <w:proofErr w:type="gram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13 детей.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 В детском саду проводится целенаправленно - дифференцированная работа с родителями, коллектив стремится осуществлять единство требований в воспитании. В целях более глубокого ознакомления родителей с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воспитательно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-образовательной работой в детском саду на общем родительском собрании были представлены основные ее направления. В течение года проводились открытые мероприятия для родителей, которые способствуют налаживанию взаимопонимания. Во всех возрастных группах организованы консультации для родителей, показы открытых занятий, где им объясняются и показываются на практике методы и приемы работы по подготовке детей к школе, развитию основных психических процессов. Было проведено родительское собрание для родителей старших дошкольников, на котором была организована встреча с учителями начальной школы № 15.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Музыкальным руководителем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Кабаковой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И.Х. и воспитателями групп были подготовлены и проведены музыкальные праздники и развлечения: «День Знаний», «Золотая осень», «День мамы», «Новогодняя сказка», «День защитника Отечества», «В королевстве бантиков (8 Марта)», «День смеха», «День Победы», «Выпускной бал», «Сабантуй».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 течение года постоянно повышалось профессиональное мастерство педагогов в коррекционной работе с детьми. Педагоги делились опытом работы на районных, городских семинарах-практикумах, фестивалях педагогических идей «Открытый урок».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Районное методическое объединение инструкторов по физической культуре «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Здоровьесберегаюшие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технологии в логопедической работе с дошкольниками» (ноябрь 2012 г.)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- Городской семинар «Формирование основ музыкальной художественно - эстетической культуры ребенка в процессе становления личности с использованием инновационных технологий», опыт работы музыкального руководителя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Кабаковой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И. Х. на базе МАДОУ № 330 (октябрь 2012 г.)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- Опыт работы учителей – логопедов «Организация эффективной взаимосвязи коррекционно-образовательного процесса в </w:t>
      </w:r>
      <w:proofErr w:type="spellStart"/>
      <w:proofErr w:type="gram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ДОУ»на</w:t>
      </w:r>
      <w:proofErr w:type="spellEnd"/>
      <w:proofErr w:type="gram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базе  МАДОУ № 377 (октябрь 2012 г.)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- Российский семинар «Интегрированный подход к воспитанию и обучению детей дошкольного возраста», опыт работы музыкального руководителя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Кабаковой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И. Х. на базе МАДОУ № 399 (ноябрь 2012 г.)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«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Крибле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!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Крабле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!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Бумс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! Опытно-экспериментальная деятельность в ДОУ, проведенная журналом «Дошкольная педагогика» и издательством «ДЕТСТВО-ПРЕСС». Диплом участника (учитель-логопед Михайлова О.А., воспитатель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Батманова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Н.И.) (ноябрь 2012 г.)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- Опыт работы учителей – логопедов «Нетрадиционные методики и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здоровьесберегающие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технологии в логопедической практике» на базе МБДОУ № 67 (ноябрь 2012 г.)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- Опыт работы учителей – логопедов «Профилактика и коррекция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оптико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– кинетической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дисграфии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у дошкольников» на базе МАДОУ № 336 (март 2013 г.)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«Лучшая методическая разработка 2013 года» Сертификат, учитель-логопед Ершова З. А. (март 2013 г.)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Фестиваль детского творчества «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Сəлəтле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бəлəкəч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– 2013 г.» Участие (соло на флейте, соло на скрипке, вокал (апрель 2013 г.)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lastRenderedPageBreak/>
        <w:t>- Городской конкурс «От примерного пешехода к вежливому водителю» Диплом в номинации «Юный пешеход в большом городе» 3 место (апрель 2013 г.)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Городской конкурс «Золотая вилка». Диплом за 2 место в возрастной категории «6 лет» (март 2013 г.)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- 13-я специализированная выставка «Образование. Карьера» «Инклюзивное образование. Проблемы и перспективы развития». Участие учителей-логопедов (апрель 2013 г.)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- Мастер класс кандидата педагогических наук профессора центра патологии течи и 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нейроребиалитации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(г. Москва) на базе филиала МСГИ в Казани. (апрель 2013 г.)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Опыт работы учителей – логопедов «Особенности коррекционно-логопедической работы с детьми, страдающими ЗПР» на базе МАДОУ № 283 (май 2013 г.)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 Опыт работы на Республиканских курсах повышения квалификации учителей-логопедов (май 2013 г.).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Основываясь на анализе </w:t>
      </w:r>
      <w:proofErr w:type="spellStart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воспитательно</w:t>
      </w:r>
      <w:proofErr w:type="spellEnd"/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-образовательной работы в детском саду в целях ее совершенствования и в соответствии с единой методической темой района, коллективом детского сада определены следующие задачи на 2013-2014 учебный год: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1.     Снижение детской заболеваемости, приобщение к здоровому образу жизни.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2.     Повысить эффективность деятельности ДОУ в условиях реализации нового закона «Об образовании» и введение ФГОС.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3.     Обновление содержания и технологии коррекционной работы с детьми с нарушением речи в соответствии с ФГТ и ФГОС.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4.     Повышение качества обучения детей двум государственным языкам по средствам УМК.</w:t>
      </w:r>
    </w:p>
    <w:p w:rsidR="004E2977" w:rsidRPr="004E2977" w:rsidRDefault="004E2977" w:rsidP="004E2977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2977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5.     Осуществление преемственности детского сада и школы по вопросам непрерывности воспитания и образования детей с 4 до 10 лет в соответствии с ФГОС.</w:t>
      </w:r>
    </w:p>
    <w:p w:rsidR="002E44F4" w:rsidRDefault="004E2977" w:rsidP="004E2977">
      <w:pPr>
        <w:jc w:val="both"/>
      </w:pPr>
    </w:p>
    <w:sectPr w:rsidR="002E44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977"/>
    <w:rsid w:val="0005134D"/>
    <w:rsid w:val="004E2977"/>
    <w:rsid w:val="00AC5765"/>
    <w:rsid w:val="00E70BA5"/>
    <w:rsid w:val="00EB6C68"/>
    <w:rsid w:val="00ED447D"/>
    <w:rsid w:val="00F7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BE1224-D12C-449F-9B37-ADED4147C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6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233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1922</Words>
  <Characters>10962</Characters>
  <Application>Microsoft Office Word</Application>
  <DocSecurity>0</DocSecurity>
  <Lines>91</Lines>
  <Paragraphs>25</Paragraphs>
  <ScaleCrop>false</ScaleCrop>
  <Company>diakov.net</Company>
  <LinksUpToDate>false</LinksUpToDate>
  <CharactersWithSpaces>12859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 Ибрагимова</dc:creator>
  <cp:keywords/>
  <dc:description/>
  <cp:lastModifiedBy>Альбина Ибрагимова</cp:lastModifiedBy>
  <cp:revision>1</cp:revision>
  <dcterms:created xsi:type="dcterms:W3CDTF">2016-08-16T08:10:00Z</dcterms:created>
  <dcterms:modified xsi:type="dcterms:W3CDTF">2016-08-16T08:12:00Z</dcterms:modified>
</cp:coreProperties>
</file>